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5DA6" w14:textId="73AC343C" w:rsidR="00417B0B" w:rsidRDefault="00417B0B" w:rsidP="00417B0B">
      <w:pPr>
        <w:spacing w:after="0" w:line="240" w:lineRule="auto"/>
        <w:outlineLvl w:val="1"/>
        <w:rPr>
          <w:rFonts w:ascii="Arial" w:eastAsia="Times New Roman" w:hAnsi="Arial" w:cs="Arial"/>
          <w:b/>
          <w:bCs/>
          <w:color w:val="323232"/>
          <w:spacing w:val="12"/>
          <w:sz w:val="84"/>
          <w:szCs w:val="84"/>
          <w:lang w:eastAsia="en-AU"/>
        </w:rPr>
      </w:pPr>
      <w:r w:rsidRPr="00417B0B">
        <w:rPr>
          <w:rFonts w:ascii="Arial" w:eastAsia="Times New Roman" w:hAnsi="Arial" w:cs="Arial"/>
          <w:b/>
          <w:bCs/>
          <w:color w:val="323232"/>
          <w:spacing w:val="12"/>
          <w:sz w:val="84"/>
          <w:szCs w:val="84"/>
          <w:lang w:eastAsia="en-AU"/>
        </w:rPr>
        <w:t>More Sound Drugs for Your Ears</w:t>
      </w:r>
    </w:p>
    <w:p w14:paraId="305CD843" w14:textId="74E13C8E" w:rsidR="00417B0B" w:rsidRDefault="00417B0B" w:rsidP="00417B0B">
      <w:pPr>
        <w:spacing w:after="0" w:line="240" w:lineRule="auto"/>
        <w:outlineLvl w:val="1"/>
        <w:rPr>
          <w:rFonts w:ascii="Arial" w:eastAsia="Times New Roman" w:hAnsi="Arial" w:cs="Arial"/>
          <w:b/>
          <w:bCs/>
          <w:color w:val="323232"/>
          <w:spacing w:val="12"/>
          <w:sz w:val="84"/>
          <w:szCs w:val="84"/>
          <w:lang w:eastAsia="en-AU"/>
        </w:rPr>
      </w:pPr>
    </w:p>
    <w:p w14:paraId="7FDD18F4" w14:textId="3BA8B900" w:rsidR="00417B0B" w:rsidRPr="00417B0B" w:rsidRDefault="00417B0B" w:rsidP="00417B0B">
      <w:pPr>
        <w:spacing w:after="0" w:line="240" w:lineRule="auto"/>
        <w:outlineLvl w:val="1"/>
        <w:rPr>
          <w:rFonts w:ascii="Arial" w:eastAsia="Times New Roman" w:hAnsi="Arial" w:cs="Arial"/>
          <w:b/>
          <w:bCs/>
          <w:color w:val="323232"/>
          <w:spacing w:val="12"/>
          <w:sz w:val="84"/>
          <w:szCs w:val="84"/>
          <w:lang w:eastAsia="en-AU"/>
        </w:rPr>
      </w:pPr>
      <w:r>
        <w:fldChar w:fldCharType="begin"/>
      </w:r>
      <w:r>
        <w:instrText xml:space="preserve"> HYPERLINK "http://www.20jazzfunkgreats.co.uk/wordpress/2013/01/more-sound-drugs-for-your-ears/" </w:instrText>
      </w:r>
      <w:r>
        <w:fldChar w:fldCharType="separate"/>
      </w:r>
      <w:r>
        <w:rPr>
          <w:rStyle w:val="Hyperlink"/>
          <w:rFonts w:ascii="xxjfg-500" w:hAnsi="xxjfg-500"/>
          <w:b/>
          <w:bCs/>
          <w:color w:val="323232"/>
          <w:sz w:val="32"/>
          <w:szCs w:val="32"/>
        </w:rPr>
        <w:t>28 January 2013</w:t>
      </w:r>
      <w:r>
        <w:fldChar w:fldCharType="end"/>
      </w:r>
      <w:bookmarkStart w:id="0" w:name="_GoBack"/>
      <w:bookmarkEnd w:id="0"/>
    </w:p>
    <w:p w14:paraId="0C45EF6D" w14:textId="77777777" w:rsidR="00417B0B" w:rsidRPr="00417B0B" w:rsidRDefault="00417B0B" w:rsidP="00417B0B">
      <w:pPr>
        <w:spacing w:beforeAutospacing="1" w:after="0"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i/>
          <w:iCs/>
          <w:color w:val="323232"/>
          <w:sz w:val="32"/>
          <w:szCs w:val="32"/>
          <w:lang w:eastAsia="en-AU"/>
        </w:rPr>
        <w:t>(Photography by </w:t>
      </w:r>
      <w:hyperlink r:id="rId4" w:history="1">
        <w:r w:rsidRPr="00417B0B">
          <w:rPr>
            <w:rFonts w:ascii="Vollkorn" w:eastAsia="Times New Roman" w:hAnsi="Vollkorn" w:cs="Times New Roman"/>
            <w:i/>
            <w:iCs/>
            <w:color w:val="323232"/>
            <w:sz w:val="32"/>
            <w:szCs w:val="32"/>
            <w:u w:val="single"/>
            <w:lang w:eastAsia="en-AU"/>
          </w:rPr>
          <w:t xml:space="preserve">Ryan </w:t>
        </w:r>
        <w:proofErr w:type="spellStart"/>
        <w:r w:rsidRPr="00417B0B">
          <w:rPr>
            <w:rFonts w:ascii="Vollkorn" w:eastAsia="Times New Roman" w:hAnsi="Vollkorn" w:cs="Times New Roman"/>
            <w:i/>
            <w:iCs/>
            <w:color w:val="323232"/>
            <w:sz w:val="32"/>
            <w:szCs w:val="32"/>
            <w:u w:val="single"/>
            <w:lang w:eastAsia="en-AU"/>
          </w:rPr>
          <w:t>Halliwill</w:t>
        </w:r>
        <w:proofErr w:type="spellEnd"/>
      </w:hyperlink>
      <w:r w:rsidRPr="00417B0B">
        <w:rPr>
          <w:rFonts w:ascii="Vollkorn" w:eastAsia="Times New Roman" w:hAnsi="Vollkorn" w:cs="Times New Roman"/>
          <w:i/>
          <w:iCs/>
          <w:color w:val="323232"/>
          <w:sz w:val="32"/>
          <w:szCs w:val="32"/>
          <w:lang w:eastAsia="en-AU"/>
        </w:rPr>
        <w:t>.)</w:t>
      </w:r>
    </w:p>
    <w:p w14:paraId="71FED853"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Even hardcore fans of New Zealand’s historical indie scene (the Flying Nun stable of The Clean, The Dead C, </w:t>
      </w:r>
      <w:proofErr w:type="spellStart"/>
      <w:r w:rsidRPr="00417B0B">
        <w:rPr>
          <w:rFonts w:ascii="Vollkorn" w:eastAsia="Times New Roman" w:hAnsi="Vollkorn" w:cs="Times New Roman"/>
          <w:color w:val="323232"/>
          <w:sz w:val="32"/>
          <w:szCs w:val="32"/>
          <w:lang w:eastAsia="en-AU"/>
        </w:rPr>
        <w:t>Bailter</w:t>
      </w:r>
      <w:proofErr w:type="spellEnd"/>
      <w:r w:rsidRPr="00417B0B">
        <w:rPr>
          <w:rFonts w:ascii="Vollkorn" w:eastAsia="Times New Roman" w:hAnsi="Vollkorn" w:cs="Times New Roman"/>
          <w:color w:val="323232"/>
          <w:sz w:val="32"/>
          <w:szCs w:val="32"/>
          <w:lang w:eastAsia="en-AU"/>
        </w:rPr>
        <w:t xml:space="preserve"> Space, The Chills and others, and the psychedelic pop of ‘the Dunedin sound’) might not be familiar with Wellington’s The Garbage &amp; The Flowers.</w:t>
      </w:r>
    </w:p>
    <w:p w14:paraId="58BDDD0A"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Named after a line in Leonard Cohen’s Suzanne and influenced by Sonic Youth and The Velvet Underground, they still somehow managed to sound not quite like anything else. Their disparate elements seemed to float separately, almost in contained little worlds of their own, that would only occasionally lock into orbit. Yuri </w:t>
      </w:r>
      <w:proofErr w:type="spellStart"/>
      <w:r w:rsidRPr="00417B0B">
        <w:rPr>
          <w:rFonts w:ascii="Vollkorn" w:eastAsia="Times New Roman" w:hAnsi="Vollkorn" w:cs="Times New Roman"/>
          <w:color w:val="323232"/>
          <w:sz w:val="32"/>
          <w:szCs w:val="32"/>
          <w:lang w:eastAsia="en-AU"/>
        </w:rPr>
        <w:t>Frisen’s</w:t>
      </w:r>
      <w:proofErr w:type="spellEnd"/>
      <w:r w:rsidRPr="00417B0B">
        <w:rPr>
          <w:rFonts w:ascii="Vollkorn" w:eastAsia="Times New Roman" w:hAnsi="Vollkorn" w:cs="Times New Roman"/>
          <w:color w:val="323232"/>
          <w:sz w:val="32"/>
          <w:szCs w:val="32"/>
          <w:lang w:eastAsia="en-AU"/>
        </w:rPr>
        <w:t xml:space="preserve"> guitars screaming bloody murder in the same breath that singer Helen Johnstone’s calm, considered vocals would drift about on imagined thermals. It is genuinely psychedelic music. It finds no apparent contradictions in gentility and violence – everything is just texture, more sound drugs for your ears.</w:t>
      </w:r>
    </w:p>
    <w:p w14:paraId="06D5B043"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Their double-album debut from 1997, Eyes Rind </w:t>
      </w:r>
      <w:proofErr w:type="gramStart"/>
      <w:r w:rsidRPr="00417B0B">
        <w:rPr>
          <w:rFonts w:ascii="Vollkorn" w:eastAsia="Times New Roman" w:hAnsi="Vollkorn" w:cs="Times New Roman"/>
          <w:color w:val="323232"/>
          <w:sz w:val="32"/>
          <w:szCs w:val="32"/>
          <w:lang w:eastAsia="en-AU"/>
        </w:rPr>
        <w:t>As</w:t>
      </w:r>
      <w:proofErr w:type="gramEnd"/>
      <w:r w:rsidRPr="00417B0B">
        <w:rPr>
          <w:rFonts w:ascii="Vollkorn" w:eastAsia="Times New Roman" w:hAnsi="Vollkorn" w:cs="Times New Roman"/>
          <w:color w:val="323232"/>
          <w:sz w:val="32"/>
          <w:szCs w:val="32"/>
          <w:lang w:eastAsia="en-AU"/>
        </w:rPr>
        <w:t xml:space="preserve"> If Beggars, has just been reissued on LP by Fire Records.</w:t>
      </w:r>
    </w:p>
    <w:p w14:paraId="4ED7B5D5"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Though the lyrics were often improvised, and the music teetering on the edge of abstraction, </w:t>
      </w:r>
      <w:proofErr w:type="spellStart"/>
      <w:r w:rsidRPr="00417B0B">
        <w:rPr>
          <w:rFonts w:ascii="Vollkorn" w:eastAsia="Times New Roman" w:hAnsi="Vollkorn" w:cs="Times New Roman"/>
          <w:color w:val="323232"/>
          <w:sz w:val="32"/>
          <w:szCs w:val="32"/>
          <w:lang w:eastAsia="en-AU"/>
        </w:rPr>
        <w:t>Frisen</w:t>
      </w:r>
      <w:proofErr w:type="spellEnd"/>
      <w:r w:rsidRPr="00417B0B">
        <w:rPr>
          <w:rFonts w:ascii="Vollkorn" w:eastAsia="Times New Roman" w:hAnsi="Vollkorn" w:cs="Times New Roman"/>
          <w:color w:val="323232"/>
          <w:sz w:val="32"/>
          <w:szCs w:val="32"/>
          <w:lang w:eastAsia="en-AU"/>
        </w:rPr>
        <w:t xml:space="preserve"> and Johnstone were also actually just great songwriters. Drummer Torben Tilly explained: “What I loved about the music we created is that it sounded like it had come from somewhere faraway, that it had </w:t>
      </w:r>
      <w:proofErr w:type="spellStart"/>
      <w:r w:rsidRPr="00417B0B">
        <w:rPr>
          <w:rFonts w:ascii="Vollkorn" w:eastAsia="Times New Roman" w:hAnsi="Vollkorn" w:cs="Times New Roman"/>
          <w:color w:val="323232"/>
          <w:sz w:val="32"/>
          <w:szCs w:val="32"/>
          <w:lang w:eastAsia="en-AU"/>
        </w:rPr>
        <w:t>traveled</w:t>
      </w:r>
      <w:proofErr w:type="spellEnd"/>
      <w:r w:rsidRPr="00417B0B">
        <w:rPr>
          <w:rFonts w:ascii="Vollkorn" w:eastAsia="Times New Roman" w:hAnsi="Vollkorn" w:cs="Times New Roman"/>
          <w:color w:val="323232"/>
          <w:sz w:val="32"/>
          <w:szCs w:val="32"/>
          <w:lang w:eastAsia="en-AU"/>
        </w:rPr>
        <w:t xml:space="preserve"> a lot of </w:t>
      </w:r>
      <w:r w:rsidRPr="00417B0B">
        <w:rPr>
          <w:rFonts w:ascii="Vollkorn" w:eastAsia="Times New Roman" w:hAnsi="Vollkorn" w:cs="Times New Roman"/>
          <w:color w:val="323232"/>
          <w:sz w:val="32"/>
          <w:szCs w:val="32"/>
          <w:lang w:eastAsia="en-AU"/>
        </w:rPr>
        <w:lastRenderedPageBreak/>
        <w:t>distance and gathered some dust and debris along the way. That said, despite its unhinged qualities we were never really a noise-band even though some strange and beautiful electromagnetic noise would make it to tape. Most of the time it was all deeply rooted in a song.”</w:t>
      </w:r>
    </w:p>
    <w:p w14:paraId="44678EC3"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“In </w:t>
      </w:r>
      <w:proofErr w:type="gramStart"/>
      <w:r w:rsidRPr="00417B0B">
        <w:rPr>
          <w:rFonts w:ascii="Vollkorn" w:eastAsia="Times New Roman" w:hAnsi="Vollkorn" w:cs="Times New Roman"/>
          <w:color w:val="323232"/>
          <w:sz w:val="32"/>
          <w:szCs w:val="32"/>
          <w:lang w:eastAsia="en-AU"/>
        </w:rPr>
        <w:t>The</w:t>
      </w:r>
      <w:proofErr w:type="gramEnd"/>
      <w:r w:rsidRPr="00417B0B">
        <w:rPr>
          <w:rFonts w:ascii="Vollkorn" w:eastAsia="Times New Roman" w:hAnsi="Vollkorn" w:cs="Times New Roman"/>
          <w:color w:val="323232"/>
          <w:sz w:val="32"/>
          <w:szCs w:val="32"/>
          <w:lang w:eastAsia="en-AU"/>
        </w:rPr>
        <w:t xml:space="preserve"> Garbage &amp; The Flowers there’s this crystalline structure of a song with its architecture of chords and idiomatic vocal melody. It’s something quite arcane and folkloric, owing a lot to Helen and Yuri </w:t>
      </w:r>
      <w:proofErr w:type="spellStart"/>
      <w:r w:rsidRPr="00417B0B">
        <w:rPr>
          <w:rFonts w:ascii="Vollkorn" w:eastAsia="Times New Roman" w:hAnsi="Vollkorn" w:cs="Times New Roman"/>
          <w:color w:val="323232"/>
          <w:sz w:val="32"/>
          <w:szCs w:val="32"/>
          <w:lang w:eastAsia="en-AU"/>
        </w:rPr>
        <w:t>Frusin’s</w:t>
      </w:r>
      <w:proofErr w:type="spellEnd"/>
      <w:r w:rsidRPr="00417B0B">
        <w:rPr>
          <w:rFonts w:ascii="Vollkorn" w:eastAsia="Times New Roman" w:hAnsi="Vollkorn" w:cs="Times New Roman"/>
          <w:color w:val="323232"/>
          <w:sz w:val="32"/>
          <w:szCs w:val="32"/>
          <w:lang w:eastAsia="en-AU"/>
        </w:rPr>
        <w:t xml:space="preserve"> song-writing and Helen </w:t>
      </w:r>
      <w:proofErr w:type="spellStart"/>
      <w:r w:rsidRPr="00417B0B">
        <w:rPr>
          <w:rFonts w:ascii="Vollkorn" w:eastAsia="Times New Roman" w:hAnsi="Vollkorn" w:cs="Times New Roman"/>
          <w:color w:val="323232"/>
          <w:sz w:val="32"/>
          <w:szCs w:val="32"/>
          <w:lang w:eastAsia="en-AU"/>
        </w:rPr>
        <w:t>Johnstones</w:t>
      </w:r>
      <w:proofErr w:type="spellEnd"/>
      <w:r w:rsidRPr="00417B0B">
        <w:rPr>
          <w:rFonts w:ascii="Vollkorn" w:eastAsia="Times New Roman" w:hAnsi="Vollkorn" w:cs="Times New Roman"/>
          <w:color w:val="323232"/>
          <w:sz w:val="32"/>
          <w:szCs w:val="32"/>
          <w:lang w:eastAsia="en-AU"/>
        </w:rPr>
        <w:t xml:space="preserve">’ sapphirine voice. Being a part of this 5-pronged entity has been something I have really enjoyed and has </w:t>
      </w:r>
      <w:proofErr w:type="gramStart"/>
      <w:r w:rsidRPr="00417B0B">
        <w:rPr>
          <w:rFonts w:ascii="Vollkorn" w:eastAsia="Times New Roman" w:hAnsi="Vollkorn" w:cs="Times New Roman"/>
          <w:color w:val="323232"/>
          <w:sz w:val="32"/>
          <w:szCs w:val="32"/>
          <w:lang w:eastAsia="en-AU"/>
        </w:rPr>
        <w:t>definitely been</w:t>
      </w:r>
      <w:proofErr w:type="gramEnd"/>
      <w:r w:rsidRPr="00417B0B">
        <w:rPr>
          <w:rFonts w:ascii="Vollkorn" w:eastAsia="Times New Roman" w:hAnsi="Vollkorn" w:cs="Times New Roman"/>
          <w:color w:val="323232"/>
          <w:sz w:val="32"/>
          <w:szCs w:val="32"/>
          <w:lang w:eastAsia="en-AU"/>
        </w:rPr>
        <w:t xml:space="preserve"> influential on my approaches to making music. If all the musical parts work together in an almost mechanical kind of way to create a song it can be really satisfying. Sometimes however, through our own hazardous doing as a band, these songs would become unhinged and collapse into fractured shards of noise and disunion, leaning heavily like wine. This was especially the case when playing live, even if it was intentional or accidental. Part of its beauty was that almost at the same instant that it was falling apart it was beginning to fall back together again, creating a counterpoint of melancholy and joy. I quite like it when it is so chaotic and entangled. Somehow it feeds the imagination and the music takes on a life of its own, revealing secret patterns and ghosts in the recordings.”</w:t>
      </w:r>
    </w:p>
    <w:p w14:paraId="53DC9546"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 xml:space="preserve">There’s </w:t>
      </w:r>
      <w:proofErr w:type="gramStart"/>
      <w:r w:rsidRPr="00417B0B">
        <w:rPr>
          <w:rFonts w:ascii="Vollkorn" w:eastAsia="Times New Roman" w:hAnsi="Vollkorn" w:cs="Times New Roman"/>
          <w:color w:val="323232"/>
          <w:sz w:val="32"/>
          <w:szCs w:val="32"/>
          <w:lang w:eastAsia="en-AU"/>
        </w:rPr>
        <w:t>really not</w:t>
      </w:r>
      <w:proofErr w:type="gramEnd"/>
      <w:r w:rsidRPr="00417B0B">
        <w:rPr>
          <w:rFonts w:ascii="Vollkorn" w:eastAsia="Times New Roman" w:hAnsi="Vollkorn" w:cs="Times New Roman"/>
          <w:color w:val="323232"/>
          <w:sz w:val="32"/>
          <w:szCs w:val="32"/>
          <w:lang w:eastAsia="en-AU"/>
        </w:rPr>
        <w:t xml:space="preserve"> much we can add to that, except to provide you with some listening material for you to zone out to! (Or more likely, zone </w:t>
      </w:r>
      <w:r w:rsidRPr="00417B0B">
        <w:rPr>
          <w:rFonts w:ascii="Vollkorn" w:eastAsia="Times New Roman" w:hAnsi="Vollkorn" w:cs="Times New Roman"/>
          <w:i/>
          <w:iCs/>
          <w:color w:val="323232"/>
          <w:sz w:val="32"/>
          <w:szCs w:val="32"/>
          <w:lang w:eastAsia="en-AU"/>
        </w:rPr>
        <w:t>into</w:t>
      </w:r>
      <w:r w:rsidRPr="00417B0B">
        <w:rPr>
          <w:rFonts w:ascii="Vollkorn" w:eastAsia="Times New Roman" w:hAnsi="Vollkorn" w:cs="Times New Roman"/>
          <w:color w:val="323232"/>
          <w:sz w:val="32"/>
          <w:szCs w:val="32"/>
          <w:lang w:eastAsia="en-AU"/>
        </w:rPr>
        <w:t> – something or somewhere new and exciting.)</w:t>
      </w:r>
    </w:p>
    <w:p w14:paraId="50576E61" w14:textId="77777777" w:rsidR="00417B0B" w:rsidRPr="00417B0B" w:rsidRDefault="00417B0B" w:rsidP="00417B0B">
      <w:pPr>
        <w:spacing w:beforeAutospacing="1" w:after="0"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Carousel is a signature tune from Eyes Rind, and it appears in three very different versions. One is </w:t>
      </w:r>
      <w:hyperlink r:id="rId5" w:history="1">
        <w:r w:rsidRPr="00417B0B">
          <w:rPr>
            <w:rFonts w:ascii="Vollkorn" w:eastAsia="Times New Roman" w:hAnsi="Vollkorn" w:cs="Times New Roman"/>
            <w:color w:val="323232"/>
            <w:sz w:val="32"/>
            <w:szCs w:val="32"/>
            <w:u w:val="single"/>
            <w:lang w:eastAsia="en-AU"/>
          </w:rPr>
          <w:t>a beautiful, viola-led psychedelic pop ballad</w:t>
        </w:r>
      </w:hyperlink>
      <w:r w:rsidRPr="00417B0B">
        <w:rPr>
          <w:rFonts w:ascii="Vollkorn" w:eastAsia="Times New Roman" w:hAnsi="Vollkorn" w:cs="Times New Roman"/>
          <w:color w:val="323232"/>
          <w:sz w:val="32"/>
          <w:szCs w:val="32"/>
          <w:lang w:eastAsia="en-AU"/>
        </w:rPr>
        <w:t> that reminds us slightly of Oneida’s work on </w:t>
      </w:r>
      <w:hyperlink r:id="rId6" w:history="1">
        <w:r w:rsidRPr="00417B0B">
          <w:rPr>
            <w:rFonts w:ascii="Vollkorn" w:eastAsia="Times New Roman" w:hAnsi="Vollkorn" w:cs="Times New Roman"/>
            <w:color w:val="323232"/>
            <w:sz w:val="32"/>
            <w:szCs w:val="32"/>
            <w:u w:val="single"/>
            <w:lang w:eastAsia="en-AU"/>
          </w:rPr>
          <w:t>The Wedding</w:t>
        </w:r>
      </w:hyperlink>
      <w:r w:rsidRPr="00417B0B">
        <w:rPr>
          <w:rFonts w:ascii="Vollkorn" w:eastAsia="Times New Roman" w:hAnsi="Vollkorn" w:cs="Times New Roman"/>
          <w:color w:val="323232"/>
          <w:sz w:val="32"/>
          <w:szCs w:val="32"/>
          <w:lang w:eastAsia="en-AU"/>
        </w:rPr>
        <w:t>. Another is a 14-minute live epic.</w:t>
      </w:r>
    </w:p>
    <w:p w14:paraId="453251CF" w14:textId="77777777" w:rsidR="00417B0B" w:rsidRPr="00417B0B" w:rsidRDefault="00417B0B" w:rsidP="00417B0B">
      <w:pPr>
        <w:spacing w:before="100" w:beforeAutospacing="1" w:after="384"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This raging, electric 10-minute studio version seems to combine the best elements of both!</w:t>
      </w:r>
    </w:p>
    <w:p w14:paraId="3679527C" w14:textId="77777777" w:rsidR="00417B0B" w:rsidRPr="00417B0B" w:rsidRDefault="00417B0B" w:rsidP="00417B0B">
      <w:pPr>
        <w:spacing w:beforeAutospacing="1" w:after="0" w:line="240" w:lineRule="auto"/>
        <w:rPr>
          <w:rFonts w:ascii="Vollkorn" w:eastAsia="Times New Roman" w:hAnsi="Vollkorn" w:cs="Times New Roman"/>
          <w:color w:val="323232"/>
          <w:sz w:val="32"/>
          <w:szCs w:val="32"/>
          <w:lang w:eastAsia="en-AU"/>
        </w:rPr>
      </w:pPr>
      <w:hyperlink r:id="rId7" w:history="1">
        <w:r w:rsidRPr="00417B0B">
          <w:rPr>
            <w:rFonts w:ascii="rounded" w:eastAsia="Times New Roman" w:hAnsi="rounded" w:cs="Times New Roman"/>
            <w:color w:val="323232"/>
            <w:spacing w:val="15"/>
            <w:sz w:val="38"/>
            <w:szCs w:val="38"/>
            <w:u w:val="single"/>
            <w:bdr w:val="single" w:sz="18" w:space="6" w:color="auto" w:frame="1"/>
            <w:lang w:eastAsia="en-AU"/>
          </w:rPr>
          <w:t>The Garbage &amp; The Flowers – Carousel</w:t>
        </w:r>
      </w:hyperlink>
    </w:p>
    <w:p w14:paraId="675E222E" w14:textId="77777777" w:rsidR="00417B0B" w:rsidRPr="00417B0B" w:rsidRDefault="00417B0B" w:rsidP="00417B0B">
      <w:pPr>
        <w:spacing w:beforeAutospacing="1" w:after="0" w:line="240" w:lineRule="auto"/>
        <w:rPr>
          <w:rFonts w:ascii="Vollkorn" w:eastAsia="Times New Roman" w:hAnsi="Vollkorn" w:cs="Times New Roman"/>
          <w:color w:val="323232"/>
          <w:sz w:val="32"/>
          <w:szCs w:val="32"/>
          <w:lang w:eastAsia="en-AU"/>
        </w:rPr>
      </w:pPr>
      <w:r w:rsidRPr="00417B0B">
        <w:rPr>
          <w:rFonts w:ascii="Vollkorn" w:eastAsia="Times New Roman" w:hAnsi="Vollkorn" w:cs="Times New Roman"/>
          <w:color w:val="323232"/>
          <w:sz w:val="32"/>
          <w:szCs w:val="32"/>
          <w:lang w:eastAsia="en-AU"/>
        </w:rPr>
        <w:t>Buy Eyes Rind As If Beggars </w:t>
      </w:r>
      <w:hyperlink r:id="rId8" w:history="1">
        <w:r w:rsidRPr="00417B0B">
          <w:rPr>
            <w:rFonts w:ascii="Vollkorn" w:eastAsia="Times New Roman" w:hAnsi="Vollkorn" w:cs="Times New Roman"/>
            <w:color w:val="323232"/>
            <w:sz w:val="32"/>
            <w:szCs w:val="32"/>
            <w:u w:val="single"/>
            <w:lang w:eastAsia="en-AU"/>
          </w:rPr>
          <w:t>from Fire Records</w:t>
        </w:r>
      </w:hyperlink>
    </w:p>
    <w:p w14:paraId="21523553" w14:textId="04C0CE04" w:rsidR="00417B0B" w:rsidRPr="00417B0B" w:rsidRDefault="00417B0B" w:rsidP="00417B0B">
      <w:pPr>
        <w:spacing w:line="240" w:lineRule="auto"/>
        <w:jc w:val="center"/>
        <w:rPr>
          <w:rFonts w:ascii="Vollkorn" w:eastAsia="Times New Roman" w:hAnsi="Vollkorn" w:cs="Times New Roman"/>
          <w:color w:val="323232"/>
          <w:sz w:val="32"/>
          <w:szCs w:val="32"/>
          <w:lang w:eastAsia="en-AU"/>
        </w:rPr>
      </w:pPr>
      <w:hyperlink r:id="rId9" w:history="1">
        <w:r w:rsidRPr="00417B0B">
          <w:rPr>
            <w:rFonts w:ascii="Vollkorn" w:eastAsia="Times New Roman" w:hAnsi="Vollkorn" w:cs="Times New Roman"/>
            <w:color w:val="323232"/>
            <w:sz w:val="32"/>
            <w:szCs w:val="32"/>
            <w:lang w:eastAsia="en-AU"/>
          </w:rPr>
          <w:t>Copied</w:t>
        </w:r>
      </w:hyperlink>
      <w:r w:rsidRPr="00417B0B">
        <w:rPr>
          <w:rFonts w:ascii="Vollkorn" w:eastAsia="Times New Roman" w:hAnsi="Vollkorn" w:cs="Times New Roman"/>
          <w:color w:val="323232"/>
          <w:sz w:val="32"/>
          <w:szCs w:val="32"/>
          <w:lang w:eastAsia="en-AU"/>
        </w:rPr>
        <w:t> </w:t>
      </w:r>
      <w:r w:rsidRPr="00417B0B">
        <w:rPr>
          <w:rFonts w:ascii="Vollkorn" w:eastAsia="Times New Roman" w:hAnsi="Vollkorn" w:cs="Times New Roman"/>
          <w:color w:val="323232"/>
          <w:sz w:val="32"/>
          <w:szCs w:val="32"/>
          <w:lang w:eastAsia="en-AU"/>
        </w:rPr>
        <w:object w:dxaOrig="1440" w:dyaOrig="1440" w14:anchorId="04E2C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pt;height:18pt" o:ole="">
            <v:imagedata r:id="rId10" o:title=""/>
          </v:shape>
          <w:control r:id="rId11" w:name="DefaultOcxName" w:shapeid="_x0000_i1027"/>
        </w:object>
      </w:r>
      <w:r w:rsidRPr="00417B0B">
        <w:rPr>
          <w:rFonts w:ascii="Vollkorn" w:eastAsia="Times New Roman" w:hAnsi="Vollkorn" w:cs="Times New Roman"/>
          <w:color w:val="323232"/>
          <w:sz w:val="32"/>
          <w:szCs w:val="32"/>
          <w:lang w:eastAsia="en-AU"/>
        </w:rPr>
        <w:t> </w:t>
      </w:r>
    </w:p>
    <w:p w14:paraId="744A8B14" w14:textId="77777777" w:rsidR="00B103DA" w:rsidRDefault="00B103DA"/>
    <w:sectPr w:rsidR="00B10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xxjfg-500">
    <w:altName w:val="Cambria"/>
    <w:panose1 w:val="00000000000000000000"/>
    <w:charset w:val="00"/>
    <w:family w:val="roman"/>
    <w:notTrueType/>
    <w:pitch w:val="default"/>
  </w:font>
  <w:font w:name="Vollkorn">
    <w:altName w:val="Cambria"/>
    <w:panose1 w:val="00000000000000000000"/>
    <w:charset w:val="00"/>
    <w:family w:val="roman"/>
    <w:notTrueType/>
    <w:pitch w:val="default"/>
  </w:font>
  <w:font w:name="rounded">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EDF5B63F-BB9A-4F5C-ADE3-823575675271}"/>
    <w:docVar w:name="dgnword-eventsink" w:val="393946640"/>
  </w:docVars>
  <w:rsids>
    <w:rsidRoot w:val="00233D22"/>
    <w:rsid w:val="00233D22"/>
    <w:rsid w:val="00417B0B"/>
    <w:rsid w:val="00AA78C6"/>
    <w:rsid w:val="00B10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1F82"/>
  <w15:chartTrackingRefBased/>
  <w15:docId w15:val="{C22EABB8-B733-4A6D-B176-2CA66AC2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7B0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B0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417B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17B0B"/>
    <w:rPr>
      <w:i/>
      <w:iCs/>
    </w:rPr>
  </w:style>
  <w:style w:type="character" w:styleId="Hyperlink">
    <w:name w:val="Hyperlink"/>
    <w:basedOn w:val="DefaultParagraphFont"/>
    <w:uiPriority w:val="99"/>
    <w:semiHidden/>
    <w:unhideWhenUsed/>
    <w:rsid w:val="00417B0B"/>
    <w:rPr>
      <w:color w:val="0000FF"/>
      <w:u w:val="single"/>
    </w:rPr>
  </w:style>
  <w:style w:type="character" w:customStyle="1" w:styleId="copysuccess">
    <w:name w:val="copysuccess"/>
    <w:basedOn w:val="DefaultParagraphFont"/>
    <w:rsid w:val="0041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724408">
      <w:bodyDiv w:val="1"/>
      <w:marLeft w:val="0"/>
      <w:marRight w:val="0"/>
      <w:marTop w:val="0"/>
      <w:marBottom w:val="0"/>
      <w:divBdr>
        <w:top w:val="none" w:sz="0" w:space="0" w:color="auto"/>
        <w:left w:val="none" w:sz="0" w:space="0" w:color="auto"/>
        <w:bottom w:val="none" w:sz="0" w:space="0" w:color="auto"/>
        <w:right w:val="none" w:sz="0" w:space="0" w:color="auto"/>
      </w:divBdr>
      <w:divsChild>
        <w:div w:id="142158079">
          <w:marLeft w:val="0"/>
          <w:marRight w:val="0"/>
          <w:marTop w:val="0"/>
          <w:marBottom w:val="480"/>
          <w:divBdr>
            <w:top w:val="none" w:sz="0" w:space="0" w:color="auto"/>
            <w:left w:val="none" w:sz="0" w:space="0" w:color="auto"/>
            <w:bottom w:val="single" w:sz="18" w:space="24" w:color="FFFFFF"/>
            <w:right w:val="none" w:sz="0" w:space="0" w:color="auto"/>
          </w:divBdr>
        </w:div>
      </w:divsChild>
    </w:div>
    <w:div w:id="17905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records.com/site/index.php?page=release&amp;releaseid=0000000099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0jazzfunkgreats.co.uk/wordpress/wp-content/uploads/2013/01/02%20Carousel.mp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0jazzfunkgreats.co.uk/wordpress/2005/03/pagan-weaster/" TargetMode="External"/><Relationship Id="rId11" Type="http://schemas.openxmlformats.org/officeDocument/2006/relationships/control" Target="activeX/activeX1.xml"/><Relationship Id="rId5" Type="http://schemas.openxmlformats.org/officeDocument/2006/relationships/hyperlink" Target="https://soundcloud.com/firerecords/the-garbage-the-flowers" TargetMode="External"/><Relationship Id="rId10" Type="http://schemas.openxmlformats.org/officeDocument/2006/relationships/image" Target="media/image1.wmf"/><Relationship Id="rId4" Type="http://schemas.openxmlformats.org/officeDocument/2006/relationships/hyperlink" Target="https://www.flickr.com/photos/avacuouszenith/" TargetMode="External"/><Relationship Id="rId9" Type="http://schemas.openxmlformats.org/officeDocument/2006/relationships/hyperlink" Target="https://wp.me/p4Udgr-3q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2020-10-03T01:19:00Z</dcterms:created>
  <dcterms:modified xsi:type="dcterms:W3CDTF">2020-10-03T01:21:00Z</dcterms:modified>
</cp:coreProperties>
</file>